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Calibri" w:hAnsi="Calibri"/>
          <w:b/>
          <w:i w:val="0"/>
          <w:color w:val="787878"/>
          <w:sz w:val="19"/>
        </w:rPr>
        <w:t>ОБРАЗЕЦ ЗАПОЛНЕНИЯ</w:t>
      </w:r>
    </w:p>
    <w:p>
      <w:pPr>
        <w:spacing w:after="40"/>
        <w:jc w:val="center"/>
      </w:pPr>
      <w:r>
        <w:rPr>
          <w:rFonts w:ascii="Calibri" w:hAnsi="Calibri"/>
          <w:b/>
          <w:i w:val="0"/>
          <w:sz w:val="30"/>
        </w:rPr>
        <w:t>АКТ</w:t>
        <w:br/>
        <w:t>о заливе квартиры</w:t>
      </w:r>
    </w:p>
    <w:p>
      <w:pPr>
        <w:spacing w:after="200"/>
        <w:jc w:val="center"/>
      </w:pPr>
      <w:r>
        <w:rPr>
          <w:rFonts w:ascii="Calibri" w:hAnsi="Calibri"/>
          <w:b w:val="0"/>
          <w:i w:val="0"/>
          <w:color w:val="5A5A5A"/>
          <w:sz w:val="21"/>
        </w:rPr>
        <w:t>г. Санкт-Петербург    16 марта 2022 года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  <w:shd w:fill="F3F6FA"/>
          </w:tcPr>
          <w:p>
            <w:pPr>
              <w:spacing w:after="0" w:before="40"/>
            </w:pPr>
            <w:r>
              <w:rPr>
                <w:rFonts w:ascii="Calibri" w:hAnsi="Calibri"/>
                <w:b w:val="0"/>
                <w:i/>
                <w:color w:val="505050"/>
                <w:sz w:val="21"/>
              </w:rPr>
              <w:t>Настоящий акт составлен по результатам осмотра квартиры после залива. Данные ниже приведены как пример оформления и заполнения документа.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1F4E79"/>
          <w:sz w:val="24"/>
        </w:rPr>
        <w:t>1. Состав комиссии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3402"/>
        <w:gridCol w:w="2835"/>
      </w:tblGrid>
      <w:tr>
        <w:tc>
          <w:tcPr>
            <w:tcW w:type="dxa" w:w="3324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  <w:shd w:fill="D9EAF7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/>
                <w:i w:val="0"/>
                <w:sz w:val="21"/>
              </w:rPr>
              <w:t>Участник</w:t>
            </w:r>
          </w:p>
        </w:tc>
        <w:tc>
          <w:tcPr>
            <w:tcW w:type="dxa" w:w="3324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  <w:shd w:fill="D9EAF7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/>
                <w:i w:val="0"/>
                <w:sz w:val="21"/>
              </w:rPr>
              <w:t>Ф.И.О. / статус</w:t>
            </w:r>
          </w:p>
        </w:tc>
        <w:tc>
          <w:tcPr>
            <w:tcW w:type="dxa" w:w="3324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  <w:shd w:fill="D9EAF7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/>
                <w:i w:val="0"/>
                <w:sz w:val="21"/>
              </w:rPr>
              <w:t>Основание участия</w:t>
            </w:r>
          </w:p>
        </w:tc>
      </w:tr>
      <w:tr>
        <w:tc>
          <w:tcPr>
            <w:tcW w:type="dxa" w:w="2835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1"/>
              </w:rPr>
              <w:t>Представитель управляющей организации</w:t>
            </w:r>
          </w:p>
        </w:tc>
        <w:tc>
          <w:tcPr>
            <w:tcW w:type="dxa" w:w="3402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Петров Алексей Сергеевич</w:t>
            </w:r>
          </w:p>
        </w:tc>
        <w:tc>
          <w:tcPr>
            <w:tcW w:type="dxa" w:w="2835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1"/>
              </w:rPr>
              <w:t>Инженер ООО «ЖилСервис-Центр»</w:t>
            </w:r>
          </w:p>
        </w:tc>
      </w:tr>
      <w:tr>
        <w:tc>
          <w:tcPr>
            <w:tcW w:type="dxa" w:w="2835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1"/>
              </w:rPr>
              <w:t>Собственник пострадавшей квартиры</w:t>
            </w:r>
          </w:p>
        </w:tc>
        <w:tc>
          <w:tcPr>
            <w:tcW w:type="dxa" w:w="3402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Иванова Мария Викторовна</w:t>
            </w:r>
          </w:p>
        </w:tc>
        <w:tc>
          <w:tcPr>
            <w:tcW w:type="dxa" w:w="2835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1"/>
              </w:rPr>
              <w:t>Квартира № 47</w:t>
            </w:r>
          </w:p>
        </w:tc>
      </w:tr>
      <w:tr>
        <w:tc>
          <w:tcPr>
            <w:tcW w:type="dxa" w:w="2835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1"/>
              </w:rPr>
              <w:t>Предполагаемый источник залива</w:t>
            </w:r>
          </w:p>
        </w:tc>
        <w:tc>
          <w:tcPr>
            <w:tcW w:type="dxa" w:w="3402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Смирнов Игорь Павлович</w:t>
            </w:r>
          </w:p>
        </w:tc>
        <w:tc>
          <w:tcPr>
            <w:tcW w:type="dxa" w:w="2835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1"/>
              </w:rPr>
              <w:t>Собственник квартиры № 57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1F4E79"/>
          <w:sz w:val="24"/>
        </w:rPr>
        <w:t>2. Сведения об объекте и обращении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Адрес объекта: </w:t>
      </w:r>
      <w:r>
        <w:rPr>
          <w:rFonts w:ascii="Calibri" w:hAnsi="Calibri"/>
          <w:b w:val="0"/>
          <w:i w:val="0"/>
          <w:sz w:val="22"/>
        </w:rPr>
        <w:t>г. Санкт-Петербург, ул. Савушкина, д. 118, корп. 2, кв. 47.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Дата и время обнаружения залива: </w:t>
      </w:r>
      <w:r>
        <w:rPr>
          <w:rFonts w:ascii="Calibri" w:hAnsi="Calibri"/>
          <w:b w:val="0"/>
          <w:i w:val="0"/>
          <w:sz w:val="22"/>
        </w:rPr>
        <w:t>16.03.2022 в 15:20.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Дата и время осмотра: </w:t>
      </w:r>
      <w:r>
        <w:rPr>
          <w:rFonts w:ascii="Calibri" w:hAnsi="Calibri"/>
          <w:b w:val="0"/>
          <w:i w:val="0"/>
          <w:sz w:val="22"/>
        </w:rPr>
        <w:t>16.03.2022 в 17:10.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Основание для осмотра: </w:t>
      </w:r>
      <w:r>
        <w:rPr>
          <w:rFonts w:ascii="Calibri" w:hAnsi="Calibri"/>
          <w:b w:val="0"/>
          <w:i w:val="0"/>
          <w:sz w:val="22"/>
        </w:rPr>
        <w:t>обращение собственника в аварийно-диспетчерскую службу ООО «ЖилСервис-Центр», заявка № 318/16-03 от 16.03.2022.</w:t>
      </w:r>
    </w:p>
    <w:p>
      <w:pPr>
        <w:spacing w:before="200" w:after="80"/>
      </w:pPr>
      <w:r>
        <w:rPr>
          <w:rFonts w:ascii="Calibri" w:hAnsi="Calibri"/>
          <w:b/>
          <w:i w:val="0"/>
          <w:color w:val="1F4E79"/>
          <w:sz w:val="24"/>
        </w:rPr>
        <w:t>3. Установленные обстоятельства</w:t>
      </w:r>
    </w:p>
    <w:p>
      <w:pPr>
        <w:spacing w:after="80" w:line="264" w:lineRule="auto"/>
      </w:pPr>
      <w:r>
        <w:rPr>
          <w:rFonts w:ascii="Calibri" w:hAnsi="Calibri"/>
          <w:b w:val="0"/>
          <w:i w:val="0"/>
          <w:sz w:val="22"/>
        </w:rPr>
        <w:t>На момент прибытия комиссии в жилой комнате и в примыкающей зоне у оконного проема зафиксированы следы намокания отделки, локальные потеки по вертикальному коробу, отслоение окрашенного и шпаклевочного слоя в верхней части стены, а также следы воды на подоконной зоне и облицовке в уровне радиатора отопления.</w:t>
      </w:r>
    </w:p>
    <w:p>
      <w:pPr>
        <w:spacing w:after="80" w:line="264" w:lineRule="auto"/>
      </w:pPr>
      <w:r>
        <w:rPr>
          <w:rFonts w:ascii="Calibri" w:hAnsi="Calibri"/>
          <w:b w:val="0"/>
          <w:i w:val="0"/>
          <w:sz w:val="22"/>
        </w:rPr>
        <w:t>Со слов собственника квартиры № 47, первые признаки протечки были обнаружены после поступления воды с верхнего этажа. До прибытия комиссии собственник разместил емкости для сбора воды и выполнил фотофиксацию первичных следов залива.</w:t>
      </w:r>
    </w:p>
    <w:p>
      <w:pPr>
        <w:spacing w:after="80" w:line="264" w:lineRule="auto"/>
      </w:pPr>
      <w:r>
        <w:rPr>
          <w:rFonts w:ascii="Calibri" w:hAnsi="Calibri"/>
          <w:b w:val="0"/>
          <w:i w:val="0"/>
          <w:sz w:val="22"/>
        </w:rPr>
        <w:t>На момент осмотра активное поступление воды прекращено. Видимые признаки свежего увлажнения и характер локализации повреждений указывают на недавнее залитие помещения с распространением влаги по поверхности стены и потолочного примыкания.</w:t>
      </w:r>
    </w:p>
    <w:p>
      <w:pPr>
        <w:spacing w:before="200" w:after="80"/>
      </w:pPr>
      <w:r>
        <w:rPr>
          <w:rFonts w:ascii="Calibri" w:hAnsi="Calibri"/>
          <w:b/>
          <w:i w:val="0"/>
          <w:color w:val="1F4E79"/>
          <w:sz w:val="24"/>
        </w:rPr>
        <w:t>4. Поврежденные помещения и дефекты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  <w:shd w:fill="D9EAF7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/>
                <w:i w:val="0"/>
                <w:sz w:val="21"/>
              </w:rPr>
              <w:t>Помещение / зона</w:t>
            </w:r>
          </w:p>
        </w:tc>
        <w:tc>
          <w:tcPr>
            <w:tcW w:type="dxa" w:w="3324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  <w:shd w:fill="D9EAF7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/>
                <w:i w:val="0"/>
                <w:sz w:val="21"/>
              </w:rPr>
              <w:t>Выявленные повреждения</w:t>
            </w:r>
          </w:p>
        </w:tc>
        <w:tc>
          <w:tcPr>
            <w:tcW w:type="dxa" w:w="3324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  <w:shd w:fill="D9EAF7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/>
                <w:i w:val="0"/>
                <w:sz w:val="21"/>
              </w:rPr>
              <w:t>Примечание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  <w:t>Жилая комната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  <w:t>Следы намокания потолочного примыкания, потеки по стене, отслоение шпаклевки и окрашенного слоя в левом верхнем углу у окна.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  <w:t>Повреждение носит локальный, но выраженный характер.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  <w:t>Зона у вертикального короба и радиатора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  <w:t>Следы длительного стекания воды, загрязнение и изменение цвета отделки, намокание в зоне подоконного участка.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  <w:t>Необходима повторная фиксация после просушки.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  <w:t>Отделка стены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  <w:t>Локальное разрушение поверхностного слоя, трещины и отслоения на участке около 0,4 кв. м.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  <w:t>Точный объем восстановительного ремонта требует отдельной оценки.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1F4E79"/>
          <w:sz w:val="24"/>
        </w:rPr>
        <w:t>5. Предполагаемый источник и причина залива</w:t>
      </w:r>
    </w:p>
    <w:p>
      <w:pPr>
        <w:spacing w:after="80" w:line="264" w:lineRule="auto"/>
      </w:pPr>
      <w:r>
        <w:rPr>
          <w:rFonts w:ascii="Calibri" w:hAnsi="Calibri"/>
          <w:b w:val="0"/>
          <w:i w:val="0"/>
          <w:sz w:val="22"/>
        </w:rPr>
        <w:t>По результатам осмотра и пояснениям присутствующих лиц предполагаемым источником залива является аварийная протечка в квартире № 57, расположенной этажом выше. Точная причина на дату составления настоящего акта носит предварительный характер и может потребовать дополнительного обследования инженерных систем и отделочных конструкций.</w:t>
      </w:r>
    </w:p>
    <w:p>
      <w:pPr>
        <w:spacing w:before="200" w:after="80"/>
      </w:pPr>
      <w:r>
        <w:rPr>
          <w:rFonts w:ascii="Calibri" w:hAnsi="Calibri"/>
          <w:b/>
          <w:i w:val="0"/>
          <w:color w:val="1F4E79"/>
          <w:sz w:val="24"/>
        </w:rPr>
        <w:t>6. Приложения и дополнительные материалы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sz w:val="22"/>
        </w:rPr>
        <w:t>• Фотофиксация последствий залива на 6 фотографиях.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sz w:val="22"/>
        </w:rPr>
        <w:t>• Копия заявки в аварийно-диспетчерскую службу № 318/16-03 от 16.03.2022.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sz w:val="22"/>
        </w:rPr>
        <w:t>• Пояснения собственника квартиры № 47, данные при осмотре.</w:t>
      </w:r>
    </w:p>
    <w:p>
      <w:pPr>
        <w:spacing w:before="200" w:after="80"/>
      </w:pPr>
      <w:r>
        <w:rPr>
          <w:rFonts w:ascii="Calibri" w:hAnsi="Calibri"/>
          <w:b/>
          <w:i w:val="0"/>
          <w:color w:val="1F4E79"/>
          <w:sz w:val="24"/>
        </w:rPr>
        <w:t>7. Замечания сторон</w:t>
      </w:r>
    </w:p>
    <w:p>
      <w:pPr>
        <w:spacing w:after="80" w:line="264" w:lineRule="auto"/>
      </w:pPr>
      <w:r>
        <w:rPr>
          <w:rFonts w:ascii="Calibri" w:hAnsi="Calibri"/>
          <w:b w:val="0"/>
          <w:i w:val="0"/>
          <w:sz w:val="22"/>
        </w:rPr>
        <w:t>Собственник квартиры № 47 указал, что считает объем повреждений предварительным и оставляет за собой право представить дополнительные материалы после повторной фиксации последствий просушки. Собственник квартиры № 57 уведомлен о составлении настоящего акта и с содержанием ознакомлен.</w:t>
      </w:r>
    </w:p>
    <w:p>
      <w:pPr>
        <w:spacing w:before="200" w:after="80"/>
      </w:pPr>
      <w:r>
        <w:rPr>
          <w:rFonts w:ascii="Calibri" w:hAnsi="Calibri"/>
          <w:b/>
          <w:i w:val="0"/>
          <w:color w:val="1F4E79"/>
          <w:sz w:val="24"/>
        </w:rPr>
        <w:t>8. Подписи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402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hAnsi="Calibri"/>
                <w:b/>
                <w:i w:val="0"/>
                <w:sz w:val="21"/>
              </w:rPr>
              <w:t>Представитель ООО «ЖилСервис-Центр»</w:t>
            </w:r>
          </w:p>
        </w:tc>
        <w:tc>
          <w:tcPr>
            <w:tcW w:type="dxa" w:w="2835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______________</w:t>
            </w:r>
          </w:p>
        </w:tc>
        <w:tc>
          <w:tcPr>
            <w:tcW w:type="dxa" w:w="2835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Петров А.С.</w:t>
            </w:r>
          </w:p>
        </w:tc>
      </w:tr>
      <w:tr>
        <w:tc>
          <w:tcPr>
            <w:tcW w:type="dxa" w:w="3402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hAnsi="Calibri"/>
                <w:b/>
                <w:i w:val="0"/>
                <w:sz w:val="21"/>
              </w:rPr>
              <w:t>Собственник квартиры № 47</w:t>
            </w:r>
          </w:p>
        </w:tc>
        <w:tc>
          <w:tcPr>
            <w:tcW w:type="dxa" w:w="2835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______________</w:t>
            </w:r>
          </w:p>
        </w:tc>
        <w:tc>
          <w:tcPr>
            <w:tcW w:type="dxa" w:w="2835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Иванова М.В.</w:t>
            </w:r>
          </w:p>
        </w:tc>
      </w:tr>
      <w:tr>
        <w:tc>
          <w:tcPr>
            <w:tcW w:type="dxa" w:w="3402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hAnsi="Calibri"/>
                <w:b/>
                <w:i w:val="0"/>
                <w:sz w:val="21"/>
              </w:rPr>
              <w:t>Собственник квартиры № 57</w:t>
            </w:r>
          </w:p>
        </w:tc>
        <w:tc>
          <w:tcPr>
            <w:tcW w:type="dxa" w:w="2835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______________</w:t>
            </w:r>
          </w:p>
        </w:tc>
        <w:tc>
          <w:tcPr>
            <w:tcW w:type="dxa" w:w="2835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Смирнов И.П.</w:t>
            </w:r>
          </w:p>
        </w:tc>
      </w:tr>
      <w:tr>
        <w:tc>
          <w:tcPr>
            <w:tcW w:type="dxa" w:w="3402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hAnsi="Calibri"/>
                <w:b/>
                <w:i w:val="0"/>
                <w:sz w:val="21"/>
              </w:rPr>
              <w:t>Экземпляр акта получил</w:t>
            </w:r>
          </w:p>
        </w:tc>
        <w:tc>
          <w:tcPr>
            <w:tcW w:type="dxa" w:w="2835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______________</w:t>
            </w:r>
          </w:p>
        </w:tc>
        <w:tc>
          <w:tcPr>
            <w:tcW w:type="dxa" w:w="2835"/>
            <w:tcMar>
              <w:top w:w="80" w:type="dxa"/>
              <w:start w:w="110" w:type="dxa"/>
              <w:bottom w:w="80" w:type="dxa"/>
              <w:end w:w="110" w:type="dxa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hAnsi="Calibri"/>
                <w:b w:val="0"/>
                <w:i w:val="0"/>
                <w:sz w:val="21"/>
              </w:rPr>
              <w:t>Иванова М.В.</w:t>
            </w:r>
          </w:p>
        </w:tc>
      </w:tr>
    </w:tbl>
    <w:p>
      <w:pPr>
        <w:spacing w:before="160"/>
        <w:jc w:val="left"/>
      </w:pPr>
      <w:r>
        <w:rPr>
          <w:rFonts w:ascii="Calibri" w:hAnsi="Calibri"/>
          <w:b w:val="0"/>
          <w:i/>
          <w:color w:val="5A5A5A"/>
          <w:sz w:val="19"/>
        </w:rPr>
        <w:t>Примечание: если в акте отражены не все повреждения или стороны не согласны с причиной залива, замечания целесообразно указать в тексте акта до его подписания.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